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8AE00" w14:textId="6E5D6524" w:rsidR="00B7692F" w:rsidRPr="00B7692F" w:rsidRDefault="00B7692F" w:rsidP="00B7692F">
      <w:pPr>
        <w:spacing w:line="480" w:lineRule="auto"/>
        <w:rPr>
          <w:rFonts w:ascii="Times New Roman" w:eastAsia="宋体" w:hAnsi="Times New Roman" w:cs="Times New Roman"/>
          <w:b/>
          <w:sz w:val="24"/>
          <w:szCs w:val="24"/>
          <w14:ligatures w14:val="standardContextual"/>
        </w:rPr>
      </w:pPr>
      <w:r w:rsidRPr="00B7692F">
        <w:rPr>
          <w:rFonts w:ascii="Times New Roman" w:eastAsia="宋体" w:hAnsi="Times New Roman" w:cs="Times New Roman" w:hint="eastAsia"/>
          <w:b/>
          <w:sz w:val="24"/>
          <w:szCs w:val="24"/>
          <w14:ligatures w14:val="standardContextual"/>
        </w:rPr>
        <w:t>Highlights</w:t>
      </w:r>
    </w:p>
    <w:p w14:paraId="255F931C" w14:textId="1056C696" w:rsidR="00B7692F" w:rsidRPr="00B7692F" w:rsidRDefault="00B7692F" w:rsidP="00B7692F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692F">
        <w:rPr>
          <w:rFonts w:ascii="Times New Roman" w:hAnsi="Times New Roman" w:cs="Times New Roman"/>
          <w:sz w:val="24"/>
          <w:szCs w:val="24"/>
        </w:rPr>
        <w:t>New-Type Urbanization (NTU) markedly enhances Agricultural Economic Resilience (AER).</w:t>
      </w:r>
    </w:p>
    <w:p w14:paraId="081A3F7F" w14:textId="4043880C" w:rsidR="00B7692F" w:rsidRPr="00B7692F" w:rsidRDefault="00B7692F" w:rsidP="00B7692F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692F">
        <w:rPr>
          <w:rFonts w:ascii="Times New Roman" w:hAnsi="Times New Roman" w:cs="Times New Roman"/>
          <w:sz w:val="24"/>
          <w:szCs w:val="24"/>
        </w:rPr>
        <w:t>NTU strengthens AER by advancing green technological innovation and energizing agricultural entrepreneurship.</w:t>
      </w:r>
    </w:p>
    <w:p w14:paraId="694C818D" w14:textId="3A5CBD2C" w:rsidR="00B7692F" w:rsidRPr="00B7692F" w:rsidRDefault="00B7692F" w:rsidP="00B7692F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692F">
        <w:rPr>
          <w:rFonts w:ascii="Times New Roman" w:hAnsi="Times New Roman" w:cs="Times New Roman"/>
          <w:sz w:val="24"/>
          <w:szCs w:val="24"/>
        </w:rPr>
        <w:t>NTU promotes AER by improving green finance systems and expanding agricultural insurance coverage.</w:t>
      </w:r>
    </w:p>
    <w:p w14:paraId="3F85EAA5" w14:textId="77777777" w:rsidR="00A17A52" w:rsidRDefault="00B7692F" w:rsidP="00B7692F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17A52">
        <w:rPr>
          <w:rFonts w:ascii="Times New Roman" w:hAnsi="Times New Roman" w:cs="Times New Roman"/>
          <w:sz w:val="24"/>
          <w:szCs w:val="24"/>
        </w:rPr>
        <w:t xml:space="preserve">The effect of NTU on AER </w:t>
      </w:r>
      <w:r w:rsidR="00A17A52" w:rsidRPr="00A17A52">
        <w:rPr>
          <w:rFonts w:ascii="Times New Roman" w:hAnsi="Times New Roman" w:cs="Times New Roman"/>
          <w:sz w:val="24"/>
          <w:szCs w:val="24"/>
        </w:rPr>
        <w:t>has heterogeneity from multiple aspects.</w:t>
      </w:r>
    </w:p>
    <w:p w14:paraId="6A4D436F" w14:textId="0B5463D0" w:rsidR="00E40F7E" w:rsidRPr="00A17A52" w:rsidRDefault="00B7692F" w:rsidP="00B7692F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17A52">
        <w:rPr>
          <w:rFonts w:ascii="Times New Roman" w:hAnsi="Times New Roman" w:cs="Times New Roman"/>
          <w:sz w:val="24"/>
          <w:szCs w:val="24"/>
        </w:rPr>
        <w:t>Targeted policy recommendations are proposed to strengthen and sustain AER under NTU development.</w:t>
      </w:r>
    </w:p>
    <w:sectPr w:rsidR="00E40F7E" w:rsidRPr="00A17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AD3E5" w14:textId="77777777" w:rsidR="00984EF3" w:rsidRDefault="00984EF3" w:rsidP="00A17A52">
      <w:pPr>
        <w:rPr>
          <w:rFonts w:hint="eastAsia"/>
        </w:rPr>
      </w:pPr>
      <w:r>
        <w:separator/>
      </w:r>
    </w:p>
  </w:endnote>
  <w:endnote w:type="continuationSeparator" w:id="0">
    <w:p w14:paraId="209DC919" w14:textId="77777777" w:rsidR="00984EF3" w:rsidRDefault="00984EF3" w:rsidP="00A17A5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B660E" w14:textId="77777777" w:rsidR="00984EF3" w:rsidRDefault="00984EF3" w:rsidP="00A17A52">
      <w:pPr>
        <w:rPr>
          <w:rFonts w:hint="eastAsia"/>
        </w:rPr>
      </w:pPr>
      <w:r>
        <w:separator/>
      </w:r>
    </w:p>
  </w:footnote>
  <w:footnote w:type="continuationSeparator" w:id="0">
    <w:p w14:paraId="7A92A159" w14:textId="77777777" w:rsidR="00984EF3" w:rsidRDefault="00984EF3" w:rsidP="00A17A5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1B7724"/>
    <w:multiLevelType w:val="hybridMultilevel"/>
    <w:tmpl w:val="CC08D408"/>
    <w:lvl w:ilvl="0" w:tplc="339690C6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17919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92F"/>
    <w:rsid w:val="000536DC"/>
    <w:rsid w:val="00413231"/>
    <w:rsid w:val="004C2300"/>
    <w:rsid w:val="00984EF3"/>
    <w:rsid w:val="00A17A52"/>
    <w:rsid w:val="00AF3D08"/>
    <w:rsid w:val="00B7692F"/>
    <w:rsid w:val="00E4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CBE7"/>
  <w15:chartTrackingRefBased/>
  <w15:docId w15:val="{E0D0DCDD-E8FE-4737-BE7B-7DDDDAD7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769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6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692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692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692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692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692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692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692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7692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769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769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7692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7692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7692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769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7692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7692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769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76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69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769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69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769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69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7692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769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7692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7692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17A5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17A5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17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17A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410</Characters>
  <Application>Microsoft Office Word</Application>
  <DocSecurity>0</DocSecurity>
  <Lines>10</Lines>
  <Paragraphs>6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诗棋 易</dc:creator>
  <cp:keywords/>
  <dc:description/>
  <cp:lastModifiedBy>诗棋 易</cp:lastModifiedBy>
  <cp:revision>2</cp:revision>
  <dcterms:created xsi:type="dcterms:W3CDTF">2025-12-08T11:01:00Z</dcterms:created>
  <dcterms:modified xsi:type="dcterms:W3CDTF">2025-12-08T12:13:00Z</dcterms:modified>
</cp:coreProperties>
</file>